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429127" w14:textId="41C05436" w:rsidR="00B03586" w:rsidRPr="00B614A4" w:rsidRDefault="00767071">
      <w:pPr>
        <w:rPr>
          <w:sz w:val="32"/>
          <w:szCs w:val="32"/>
          <w:u w:val="single"/>
        </w:rPr>
      </w:pPr>
      <w:r w:rsidRPr="00B614A4">
        <w:rPr>
          <w:sz w:val="32"/>
          <w:szCs w:val="32"/>
        </w:rPr>
        <w:t>REAL ESTATE TAX INFORMATION</w:t>
      </w:r>
    </w:p>
    <w:p w14:paraId="58A82E1D" w14:textId="77777777" w:rsidR="00767071" w:rsidRPr="00512EF2" w:rsidRDefault="00767071">
      <w:pPr>
        <w:rPr>
          <w:sz w:val="24"/>
          <w:szCs w:val="24"/>
        </w:rPr>
      </w:pPr>
    </w:p>
    <w:p w14:paraId="75A8E648" w14:textId="7F0EE260" w:rsidR="009172F3" w:rsidRDefault="00A67873" w:rsidP="009172F3">
      <w:pPr>
        <w:pStyle w:val="ListParagraph"/>
        <w:numPr>
          <w:ilvl w:val="0"/>
          <w:numId w:val="1"/>
        </w:numPr>
        <w:rPr>
          <w:sz w:val="24"/>
          <w:szCs w:val="24"/>
        </w:rPr>
      </w:pPr>
      <w:r w:rsidRPr="00301574">
        <w:rPr>
          <w:sz w:val="24"/>
          <w:szCs w:val="24"/>
        </w:rPr>
        <w:t xml:space="preserve">Miller County Real Estate </w:t>
      </w:r>
      <w:r w:rsidR="00301574" w:rsidRPr="00301574">
        <w:rPr>
          <w:sz w:val="24"/>
          <w:szCs w:val="24"/>
        </w:rPr>
        <w:t>owners</w:t>
      </w:r>
      <w:r w:rsidRPr="00301574">
        <w:rPr>
          <w:sz w:val="24"/>
          <w:szCs w:val="24"/>
        </w:rPr>
        <w:t xml:space="preserve"> will receive </w:t>
      </w:r>
      <w:r w:rsidR="00301574" w:rsidRPr="00301574">
        <w:rPr>
          <w:sz w:val="24"/>
          <w:szCs w:val="24"/>
        </w:rPr>
        <w:t>annual</w:t>
      </w:r>
      <w:r w:rsidRPr="00301574">
        <w:rPr>
          <w:sz w:val="24"/>
          <w:szCs w:val="24"/>
        </w:rPr>
        <w:t xml:space="preserve"> tax statement</w:t>
      </w:r>
      <w:r w:rsidR="00137DB4">
        <w:rPr>
          <w:sz w:val="24"/>
          <w:szCs w:val="24"/>
        </w:rPr>
        <w:t>(s)</w:t>
      </w:r>
      <w:r w:rsidR="00301574" w:rsidRPr="00301574">
        <w:rPr>
          <w:sz w:val="24"/>
          <w:szCs w:val="24"/>
        </w:rPr>
        <w:t xml:space="preserve"> each November and</w:t>
      </w:r>
      <w:r w:rsidR="00C1051C">
        <w:rPr>
          <w:sz w:val="24"/>
          <w:szCs w:val="24"/>
        </w:rPr>
        <w:t xml:space="preserve"> the statements</w:t>
      </w:r>
      <w:r w:rsidR="00301574" w:rsidRPr="00301574">
        <w:rPr>
          <w:sz w:val="24"/>
          <w:szCs w:val="24"/>
        </w:rPr>
        <w:t xml:space="preserve"> become delinquent</w:t>
      </w:r>
      <w:r w:rsidR="00C1051C">
        <w:rPr>
          <w:sz w:val="24"/>
          <w:szCs w:val="24"/>
        </w:rPr>
        <w:t xml:space="preserve"> if paid</w:t>
      </w:r>
      <w:r w:rsidR="00301574" w:rsidRPr="00301574">
        <w:rPr>
          <w:sz w:val="24"/>
          <w:szCs w:val="24"/>
        </w:rPr>
        <w:t xml:space="preserve"> after December 31</w:t>
      </w:r>
      <w:r w:rsidR="00301574" w:rsidRPr="00301574">
        <w:rPr>
          <w:sz w:val="24"/>
          <w:szCs w:val="24"/>
          <w:vertAlign w:val="superscript"/>
        </w:rPr>
        <w:t>st</w:t>
      </w:r>
      <w:r w:rsidR="00301574" w:rsidRPr="00301574">
        <w:rPr>
          <w:sz w:val="24"/>
          <w:szCs w:val="24"/>
        </w:rPr>
        <w:t>.</w:t>
      </w:r>
    </w:p>
    <w:p w14:paraId="7CFBC5C9" w14:textId="02142BD5" w:rsidR="007B1034" w:rsidRPr="007B1034" w:rsidRDefault="00A67873" w:rsidP="007B1034">
      <w:pPr>
        <w:pStyle w:val="ListParagraph"/>
        <w:numPr>
          <w:ilvl w:val="0"/>
          <w:numId w:val="1"/>
        </w:numPr>
        <w:rPr>
          <w:sz w:val="24"/>
          <w:szCs w:val="24"/>
        </w:rPr>
      </w:pPr>
      <w:r w:rsidRPr="00301574">
        <w:rPr>
          <w:sz w:val="24"/>
          <w:szCs w:val="24"/>
        </w:rPr>
        <w:t>Failure of the taxpayer to receive a tax notice in no case relieves the taxpayer of any obligation of tax liability imposed by law, RsMO 52.240.</w:t>
      </w:r>
    </w:p>
    <w:p w14:paraId="1D7CC8B1" w14:textId="59446D16" w:rsidR="00961575" w:rsidRPr="00961575" w:rsidRDefault="00301574" w:rsidP="00961575">
      <w:pPr>
        <w:pStyle w:val="ListParagraph"/>
        <w:numPr>
          <w:ilvl w:val="0"/>
          <w:numId w:val="1"/>
        </w:numPr>
        <w:rPr>
          <w:sz w:val="24"/>
          <w:szCs w:val="24"/>
        </w:rPr>
      </w:pPr>
      <w:r w:rsidRPr="00961575">
        <w:rPr>
          <w:sz w:val="24"/>
          <w:szCs w:val="24"/>
        </w:rPr>
        <w:t xml:space="preserve">Statements and receipts </w:t>
      </w:r>
      <w:r w:rsidR="009172F3" w:rsidRPr="00961575">
        <w:rPr>
          <w:sz w:val="24"/>
          <w:szCs w:val="24"/>
        </w:rPr>
        <w:t>may</w:t>
      </w:r>
      <w:r w:rsidRPr="00961575">
        <w:rPr>
          <w:sz w:val="24"/>
          <w:szCs w:val="24"/>
        </w:rPr>
        <w:t xml:space="preserve"> be obtained by viewing, printing or emailing at collector.millercountymo.gov or by contacting our office at (573) 369-1925.</w:t>
      </w:r>
    </w:p>
    <w:p w14:paraId="3BEE9F27" w14:textId="3119D576" w:rsidR="008630BC" w:rsidRDefault="00137DB4" w:rsidP="00A67873">
      <w:pPr>
        <w:pStyle w:val="ListParagraph"/>
        <w:numPr>
          <w:ilvl w:val="0"/>
          <w:numId w:val="1"/>
        </w:numPr>
        <w:rPr>
          <w:sz w:val="24"/>
          <w:szCs w:val="24"/>
        </w:rPr>
      </w:pPr>
      <w:r>
        <w:rPr>
          <w:sz w:val="24"/>
          <w:szCs w:val="24"/>
        </w:rPr>
        <w:t xml:space="preserve">The Annual Real Estate Tax Sale is held on the fourth Monday in August at 10 AM at the Miller County Courthouse. </w:t>
      </w:r>
      <w:r w:rsidR="0016769D">
        <w:rPr>
          <w:sz w:val="24"/>
          <w:szCs w:val="24"/>
        </w:rPr>
        <w:t xml:space="preserve"> BUYER BEWARE  </w:t>
      </w:r>
      <w:r>
        <w:rPr>
          <w:sz w:val="24"/>
          <w:szCs w:val="24"/>
        </w:rPr>
        <w:t xml:space="preserve"> </w:t>
      </w:r>
      <w:r w:rsidR="00C1051C">
        <w:rPr>
          <w:sz w:val="24"/>
          <w:szCs w:val="24"/>
        </w:rPr>
        <w:t xml:space="preserve">The Miller County Collector’s Office follows RsMO 140 as it pertains to the annual Tax Sale.  </w:t>
      </w:r>
    </w:p>
    <w:p w14:paraId="123745B3" w14:textId="64AD4F77" w:rsidR="00301574" w:rsidRDefault="00B614A4" w:rsidP="00A67873">
      <w:pPr>
        <w:pStyle w:val="ListParagraph"/>
        <w:numPr>
          <w:ilvl w:val="0"/>
          <w:numId w:val="1"/>
        </w:numPr>
        <w:rPr>
          <w:sz w:val="24"/>
          <w:szCs w:val="24"/>
        </w:rPr>
      </w:pPr>
      <w:r>
        <w:rPr>
          <w:sz w:val="24"/>
          <w:szCs w:val="24"/>
        </w:rPr>
        <w:t>Real</w:t>
      </w:r>
      <w:r w:rsidR="00137DB4">
        <w:rPr>
          <w:sz w:val="24"/>
          <w:szCs w:val="24"/>
        </w:rPr>
        <w:t xml:space="preserve"> Estate tax statements that are delinquent for </w:t>
      </w:r>
      <w:r>
        <w:rPr>
          <w:sz w:val="24"/>
          <w:szCs w:val="24"/>
        </w:rPr>
        <w:t xml:space="preserve">at least </w:t>
      </w:r>
      <w:r w:rsidR="00137DB4">
        <w:rPr>
          <w:sz w:val="24"/>
          <w:szCs w:val="24"/>
        </w:rPr>
        <w:t xml:space="preserve">three consecutive years will be placed on </w:t>
      </w:r>
      <w:r w:rsidR="0016769D">
        <w:rPr>
          <w:sz w:val="24"/>
          <w:szCs w:val="24"/>
        </w:rPr>
        <w:t>th</w:t>
      </w:r>
      <w:r w:rsidR="009172F3">
        <w:rPr>
          <w:sz w:val="24"/>
          <w:szCs w:val="24"/>
        </w:rPr>
        <w:t>e</w:t>
      </w:r>
      <w:r w:rsidR="0016769D">
        <w:rPr>
          <w:sz w:val="24"/>
          <w:szCs w:val="24"/>
        </w:rPr>
        <w:t xml:space="preserve"> annual sale</w:t>
      </w:r>
      <w:r w:rsidR="00137DB4">
        <w:rPr>
          <w:sz w:val="24"/>
          <w:szCs w:val="24"/>
        </w:rPr>
        <w:t>.</w:t>
      </w:r>
      <w:r w:rsidR="00C1051C">
        <w:rPr>
          <w:sz w:val="24"/>
          <w:szCs w:val="24"/>
        </w:rPr>
        <w:t xml:space="preserve">  </w:t>
      </w:r>
      <w:r>
        <w:rPr>
          <w:sz w:val="24"/>
          <w:szCs w:val="24"/>
        </w:rPr>
        <w:t>Bidder registration must be completed online o</w:t>
      </w:r>
      <w:r w:rsidR="0016769D">
        <w:rPr>
          <w:sz w:val="24"/>
          <w:szCs w:val="24"/>
        </w:rPr>
        <w:t>n or before the</w:t>
      </w:r>
      <w:r w:rsidR="00C1051C">
        <w:rPr>
          <w:sz w:val="24"/>
          <w:szCs w:val="24"/>
        </w:rPr>
        <w:t xml:space="preserve"> Friday before the tax sale</w:t>
      </w:r>
      <w:r>
        <w:rPr>
          <w:sz w:val="24"/>
          <w:szCs w:val="24"/>
        </w:rPr>
        <w:t>.  The registration information is found</w:t>
      </w:r>
      <w:r w:rsidR="00C1051C">
        <w:rPr>
          <w:sz w:val="24"/>
          <w:szCs w:val="24"/>
        </w:rPr>
        <w:t xml:space="preserve"> at collectormillercountymo.gov</w:t>
      </w:r>
      <w:r w:rsidR="009172F3">
        <w:rPr>
          <w:sz w:val="24"/>
          <w:szCs w:val="24"/>
        </w:rPr>
        <w:t xml:space="preserve"> - </w:t>
      </w:r>
      <w:r w:rsidR="00C1051C">
        <w:rPr>
          <w:sz w:val="24"/>
          <w:szCs w:val="24"/>
        </w:rPr>
        <w:t xml:space="preserve"> </w:t>
      </w:r>
      <w:r w:rsidR="009172F3">
        <w:rPr>
          <w:sz w:val="24"/>
          <w:szCs w:val="24"/>
        </w:rPr>
        <w:t xml:space="preserve">Tax Sale - </w:t>
      </w:r>
      <w:r w:rsidR="00C1051C">
        <w:rPr>
          <w:sz w:val="24"/>
          <w:szCs w:val="24"/>
        </w:rPr>
        <w:t xml:space="preserve">Register as a New Bidder.  </w:t>
      </w:r>
      <w:r w:rsidR="0016769D">
        <w:rPr>
          <w:sz w:val="24"/>
          <w:szCs w:val="24"/>
        </w:rPr>
        <w:t>Contact the Collector’s office for more information.</w:t>
      </w:r>
    </w:p>
    <w:p w14:paraId="431F6157" w14:textId="4ED457FA" w:rsidR="00B42600" w:rsidRPr="008630BC" w:rsidRDefault="00B42600" w:rsidP="00B42600">
      <w:pPr>
        <w:pStyle w:val="ListParagraph"/>
        <w:numPr>
          <w:ilvl w:val="0"/>
          <w:numId w:val="1"/>
        </w:numPr>
        <w:rPr>
          <w:sz w:val="24"/>
          <w:szCs w:val="24"/>
        </w:rPr>
      </w:pPr>
      <w:r>
        <w:rPr>
          <w:sz w:val="24"/>
          <w:szCs w:val="24"/>
        </w:rPr>
        <w:t xml:space="preserve">As the court’s interpretation of state statues overrules any interpretation by the Collector’s Office, the Collector nor staff, shall answer any legal question and no opinion of the Collector nor staff shall be considered legal </w:t>
      </w:r>
      <w:r w:rsidR="00690780">
        <w:rPr>
          <w:sz w:val="24"/>
          <w:szCs w:val="24"/>
        </w:rPr>
        <w:t>advice,</w:t>
      </w:r>
      <w:r>
        <w:rPr>
          <w:sz w:val="24"/>
          <w:szCs w:val="24"/>
        </w:rPr>
        <w:t xml:space="preserve"> and the office will not interpret the laws for the bidder.  </w:t>
      </w:r>
      <w:r w:rsidRPr="008630BC">
        <w:rPr>
          <w:sz w:val="24"/>
          <w:szCs w:val="24"/>
        </w:rPr>
        <w:t xml:space="preserve">It is the bidder’s responsibility to </w:t>
      </w:r>
      <w:r>
        <w:rPr>
          <w:sz w:val="24"/>
          <w:szCs w:val="24"/>
        </w:rPr>
        <w:t>understand</w:t>
      </w:r>
      <w:r w:rsidRPr="008630BC">
        <w:rPr>
          <w:sz w:val="24"/>
          <w:szCs w:val="24"/>
        </w:rPr>
        <w:t xml:space="preserve"> how the process works</w:t>
      </w:r>
      <w:r>
        <w:rPr>
          <w:sz w:val="24"/>
          <w:szCs w:val="24"/>
        </w:rPr>
        <w:t xml:space="preserve"> and for any further </w:t>
      </w:r>
      <w:r w:rsidR="00690780">
        <w:rPr>
          <w:sz w:val="24"/>
          <w:szCs w:val="24"/>
        </w:rPr>
        <w:t>information</w:t>
      </w:r>
      <w:r>
        <w:rPr>
          <w:sz w:val="24"/>
          <w:szCs w:val="24"/>
        </w:rPr>
        <w:t xml:space="preserve"> you are urged to contact a licensed attorney or licensed title company</w:t>
      </w:r>
      <w:r w:rsidRPr="008630BC">
        <w:rPr>
          <w:sz w:val="24"/>
          <w:szCs w:val="24"/>
        </w:rPr>
        <w:t xml:space="preserve">.  Any information provided by this office is for informational purposes only regarding the documentation this office </w:t>
      </w:r>
      <w:r>
        <w:rPr>
          <w:sz w:val="24"/>
          <w:szCs w:val="24"/>
        </w:rPr>
        <w:t>is required to receive</w:t>
      </w:r>
      <w:r w:rsidRPr="008630BC">
        <w:rPr>
          <w:sz w:val="24"/>
          <w:szCs w:val="24"/>
        </w:rPr>
        <w:t xml:space="preserve"> to carry out the Tax Sale administratively as it pertains to RsMO 140.</w:t>
      </w:r>
    </w:p>
    <w:p w14:paraId="50481179" w14:textId="77777777" w:rsidR="00B42600" w:rsidRPr="00B02D7B" w:rsidRDefault="00B42600" w:rsidP="00B42600">
      <w:pPr>
        <w:pStyle w:val="ListParagraph"/>
        <w:rPr>
          <w:sz w:val="24"/>
          <w:szCs w:val="24"/>
        </w:rPr>
      </w:pPr>
    </w:p>
    <w:p w14:paraId="3B593A84" w14:textId="77777777" w:rsidR="00A67873" w:rsidRDefault="00A67873" w:rsidP="0033490C">
      <w:pPr>
        <w:rPr>
          <w:sz w:val="24"/>
          <w:szCs w:val="24"/>
        </w:rPr>
      </w:pPr>
    </w:p>
    <w:p w14:paraId="1A746F73" w14:textId="77777777" w:rsidR="0033490C" w:rsidRPr="0033490C" w:rsidRDefault="0033490C" w:rsidP="0033490C">
      <w:pPr>
        <w:rPr>
          <w:sz w:val="24"/>
          <w:szCs w:val="24"/>
        </w:rPr>
      </w:pPr>
    </w:p>
    <w:sectPr w:rsidR="0033490C" w:rsidRPr="003349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7CE63B0"/>
    <w:multiLevelType w:val="hybridMultilevel"/>
    <w:tmpl w:val="588A3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0B872AE"/>
    <w:multiLevelType w:val="hybridMultilevel"/>
    <w:tmpl w:val="881AD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C046791"/>
    <w:multiLevelType w:val="hybridMultilevel"/>
    <w:tmpl w:val="C23C1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8513655">
    <w:abstractNumId w:val="1"/>
  </w:num>
  <w:num w:numId="2" w16cid:durableId="1188906445">
    <w:abstractNumId w:val="2"/>
  </w:num>
  <w:num w:numId="3" w16cid:durableId="15441729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071"/>
    <w:rsid w:val="0002345C"/>
    <w:rsid w:val="00137DB4"/>
    <w:rsid w:val="0016769D"/>
    <w:rsid w:val="00171120"/>
    <w:rsid w:val="002B0394"/>
    <w:rsid w:val="00301574"/>
    <w:rsid w:val="0033490C"/>
    <w:rsid w:val="004E562B"/>
    <w:rsid w:val="00512EF2"/>
    <w:rsid w:val="00690780"/>
    <w:rsid w:val="006F7F34"/>
    <w:rsid w:val="00767071"/>
    <w:rsid w:val="007B1034"/>
    <w:rsid w:val="008630BC"/>
    <w:rsid w:val="008B10BB"/>
    <w:rsid w:val="009172F3"/>
    <w:rsid w:val="00961575"/>
    <w:rsid w:val="00A426F2"/>
    <w:rsid w:val="00A67873"/>
    <w:rsid w:val="00B03586"/>
    <w:rsid w:val="00B42600"/>
    <w:rsid w:val="00B614A4"/>
    <w:rsid w:val="00C1051C"/>
    <w:rsid w:val="00C66805"/>
    <w:rsid w:val="00CD6556"/>
    <w:rsid w:val="00E723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362F2"/>
  <w15:chartTrackingRefBased/>
  <w15:docId w15:val="{A03F9C13-174C-424B-B7DE-60BFF0BCE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70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70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70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70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70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70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70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70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70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70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70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70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70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70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70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70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70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7071"/>
    <w:rPr>
      <w:rFonts w:eastAsiaTheme="majorEastAsia" w:cstheme="majorBidi"/>
      <w:color w:val="272727" w:themeColor="text1" w:themeTint="D8"/>
    </w:rPr>
  </w:style>
  <w:style w:type="paragraph" w:styleId="Title">
    <w:name w:val="Title"/>
    <w:basedOn w:val="Normal"/>
    <w:next w:val="Normal"/>
    <w:link w:val="TitleChar"/>
    <w:uiPriority w:val="10"/>
    <w:qFormat/>
    <w:rsid w:val="007670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70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70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70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7071"/>
    <w:pPr>
      <w:spacing w:before="160"/>
      <w:jc w:val="center"/>
    </w:pPr>
    <w:rPr>
      <w:i/>
      <w:iCs/>
      <w:color w:val="404040" w:themeColor="text1" w:themeTint="BF"/>
    </w:rPr>
  </w:style>
  <w:style w:type="character" w:customStyle="1" w:styleId="QuoteChar">
    <w:name w:val="Quote Char"/>
    <w:basedOn w:val="DefaultParagraphFont"/>
    <w:link w:val="Quote"/>
    <w:uiPriority w:val="29"/>
    <w:rsid w:val="00767071"/>
    <w:rPr>
      <w:i/>
      <w:iCs/>
      <w:color w:val="404040" w:themeColor="text1" w:themeTint="BF"/>
    </w:rPr>
  </w:style>
  <w:style w:type="paragraph" w:styleId="ListParagraph">
    <w:name w:val="List Paragraph"/>
    <w:basedOn w:val="Normal"/>
    <w:uiPriority w:val="34"/>
    <w:qFormat/>
    <w:rsid w:val="00767071"/>
    <w:pPr>
      <w:ind w:left="720"/>
      <w:contextualSpacing/>
    </w:pPr>
  </w:style>
  <w:style w:type="character" w:styleId="IntenseEmphasis">
    <w:name w:val="Intense Emphasis"/>
    <w:basedOn w:val="DefaultParagraphFont"/>
    <w:uiPriority w:val="21"/>
    <w:qFormat/>
    <w:rsid w:val="00767071"/>
    <w:rPr>
      <w:i/>
      <w:iCs/>
      <w:color w:val="0F4761" w:themeColor="accent1" w:themeShade="BF"/>
    </w:rPr>
  </w:style>
  <w:style w:type="paragraph" w:styleId="IntenseQuote">
    <w:name w:val="Intense Quote"/>
    <w:basedOn w:val="Normal"/>
    <w:next w:val="Normal"/>
    <w:link w:val="IntenseQuoteChar"/>
    <w:uiPriority w:val="30"/>
    <w:qFormat/>
    <w:rsid w:val="007670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7071"/>
    <w:rPr>
      <w:i/>
      <w:iCs/>
      <w:color w:val="0F4761" w:themeColor="accent1" w:themeShade="BF"/>
    </w:rPr>
  </w:style>
  <w:style w:type="character" w:styleId="IntenseReference">
    <w:name w:val="Intense Reference"/>
    <w:basedOn w:val="DefaultParagraphFont"/>
    <w:uiPriority w:val="32"/>
    <w:qFormat/>
    <w:rsid w:val="0076707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1</Pages>
  <Words>262</Words>
  <Characters>1495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Jody Vance</dc:creator>
  <cp:keywords/>
  <dc:description/>
  <cp:lastModifiedBy>Jody Vance</cp:lastModifiedBy>
  <cp:revision>12</cp:revision>
  <dcterms:created xsi:type="dcterms:W3CDTF">2024-09-09T03:27:00Z</dcterms:created>
  <dcterms:modified xsi:type="dcterms:W3CDTF">2024-10-01T14:33:00Z</dcterms:modified>
</cp:coreProperties>
</file>