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DBBC" w14:textId="77777777" w:rsidR="009A2408" w:rsidRDefault="009A2408" w:rsidP="009A2408">
      <w:pPr>
        <w:pStyle w:val="Heading1"/>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83FE8D" w14:textId="77777777" w:rsidR="009038E3" w:rsidRPr="009038E3" w:rsidRDefault="009038E3" w:rsidP="009038E3">
      <w:pPr>
        <w:spacing w:after="160" w:line="278" w:lineRule="auto"/>
        <w:jc w:val="center"/>
        <w:rPr>
          <w:rFonts w:ascii="Arial" w:eastAsia="Aptos" w:hAnsi="Arial" w:cs="Arial"/>
          <w:b/>
          <w:bCs/>
          <w:kern w:val="2"/>
          <w:sz w:val="40"/>
          <w:szCs w:val="40"/>
          <w:u w:val="single"/>
          <w14:ligatures w14:val="standardContextual"/>
        </w:rPr>
      </w:pPr>
      <w:r w:rsidRPr="009038E3">
        <w:rPr>
          <w:rFonts w:ascii="Arial" w:eastAsia="Aptos" w:hAnsi="Arial" w:cs="Arial"/>
          <w:b/>
          <w:bCs/>
          <w:kern w:val="2"/>
          <w:sz w:val="40"/>
          <w:szCs w:val="40"/>
          <w:u w:val="single"/>
          <w14:ligatures w14:val="standardContextual"/>
        </w:rPr>
        <w:t>Street Striping Bid Cover Letter</w:t>
      </w:r>
    </w:p>
    <w:p w14:paraId="3AC9366C" w14:textId="22C53266" w:rsidR="009038E3" w:rsidRPr="009038E3" w:rsidRDefault="009038E3" w:rsidP="009038E3">
      <w:pPr>
        <w:spacing w:after="160" w:line="278" w:lineRule="auto"/>
        <w:rPr>
          <w:rFonts w:ascii="Arial" w:eastAsia="Aptos" w:hAnsi="Arial" w:cs="Arial"/>
          <w:kern w:val="2"/>
          <w:sz w:val="24"/>
          <w:szCs w:val="24"/>
          <w14:ligatures w14:val="standardContextual"/>
        </w:rPr>
      </w:pPr>
      <w:r w:rsidRPr="009038E3">
        <w:rPr>
          <w:rFonts w:ascii="Arial" w:eastAsia="Aptos" w:hAnsi="Arial" w:cs="Arial"/>
          <w:kern w:val="2"/>
          <w:sz w:val="24"/>
          <w:szCs w:val="24"/>
          <w14:ligatures w14:val="standardContextual"/>
        </w:rPr>
        <w:t xml:space="preserve">The City of McMinnville will receive sealed bids to establish per linear Foot pricing for Double Yellow centerline street striping on various city streets per the specifications enclosed. Bids will be received no later than 2:00 p.m. local time, </w:t>
      </w:r>
      <w:r w:rsidR="00AD6821">
        <w:rPr>
          <w:rFonts w:ascii="Arial" w:eastAsia="Aptos" w:hAnsi="Arial" w:cs="Arial"/>
          <w:kern w:val="2"/>
          <w:sz w:val="24"/>
          <w:szCs w:val="24"/>
          <w14:ligatures w14:val="standardContextual"/>
        </w:rPr>
        <w:t>March 24</w:t>
      </w:r>
      <w:r w:rsidRPr="009038E3">
        <w:rPr>
          <w:rFonts w:ascii="Arial" w:eastAsia="Aptos" w:hAnsi="Arial" w:cs="Arial"/>
          <w:kern w:val="2"/>
          <w:sz w:val="24"/>
          <w:szCs w:val="24"/>
          <w14:ligatures w14:val="standardContextual"/>
        </w:rPr>
        <w:t xml:space="preserve">, 2026, in the office of the city recorder, McMinnville City Hall, 101 East Main Street, McMinnville, Tennessee 37110, and then at said office publicly opened and read aloud. Bids will be awarded based on the lowest and/or best bid. The City reserves the right to reject </w:t>
      </w:r>
      <w:proofErr w:type="gramStart"/>
      <w:r w:rsidRPr="009038E3">
        <w:rPr>
          <w:rFonts w:ascii="Arial" w:eastAsia="Aptos" w:hAnsi="Arial" w:cs="Arial"/>
          <w:kern w:val="2"/>
          <w:sz w:val="24"/>
          <w:szCs w:val="24"/>
          <w14:ligatures w14:val="standardContextual"/>
        </w:rPr>
        <w:t>any and all</w:t>
      </w:r>
      <w:proofErr w:type="gramEnd"/>
      <w:r w:rsidRPr="009038E3">
        <w:rPr>
          <w:rFonts w:ascii="Arial" w:eastAsia="Aptos" w:hAnsi="Arial" w:cs="Arial"/>
          <w:kern w:val="2"/>
          <w:sz w:val="24"/>
          <w:szCs w:val="24"/>
          <w14:ligatures w14:val="standardContextual"/>
        </w:rPr>
        <w:t xml:space="preserve"> bids. </w:t>
      </w:r>
    </w:p>
    <w:p w14:paraId="5439A6D9" w14:textId="77777777" w:rsidR="009038E3" w:rsidRPr="009038E3" w:rsidRDefault="009038E3" w:rsidP="009038E3">
      <w:pPr>
        <w:spacing w:after="160" w:line="278" w:lineRule="auto"/>
        <w:rPr>
          <w:rFonts w:ascii="Arial" w:eastAsia="Aptos" w:hAnsi="Arial" w:cs="Arial"/>
          <w:kern w:val="2"/>
          <w:sz w:val="24"/>
          <w:szCs w:val="24"/>
          <w14:ligatures w14:val="standardContextual"/>
        </w:rPr>
      </w:pPr>
      <w:r w:rsidRPr="009038E3">
        <w:rPr>
          <w:rFonts w:ascii="Arial" w:eastAsia="Aptos" w:hAnsi="Arial" w:cs="Arial"/>
          <w:kern w:val="2"/>
          <w:sz w:val="24"/>
          <w:szCs w:val="24"/>
          <w14:ligatures w14:val="standardContextual"/>
        </w:rPr>
        <w:t xml:space="preserve">Bidders are requested to read the complete specifications invitation carefully and submit their proposals in strict accordance with the requirements set forth therein. </w:t>
      </w:r>
    </w:p>
    <w:p w14:paraId="42C2B5F6" w14:textId="77777777" w:rsidR="009038E3" w:rsidRPr="009038E3" w:rsidRDefault="009038E3" w:rsidP="009038E3">
      <w:pPr>
        <w:spacing w:after="160" w:line="278" w:lineRule="auto"/>
        <w:rPr>
          <w:rFonts w:ascii="Arial" w:eastAsia="Aptos" w:hAnsi="Arial" w:cs="Arial"/>
          <w:kern w:val="2"/>
          <w:sz w:val="24"/>
          <w:szCs w:val="24"/>
          <w14:ligatures w14:val="standardContextual"/>
        </w:rPr>
      </w:pPr>
      <w:r w:rsidRPr="009038E3">
        <w:rPr>
          <w:rFonts w:ascii="Arial" w:eastAsia="Aptos" w:hAnsi="Arial" w:cs="Arial"/>
          <w:kern w:val="2"/>
          <w:sz w:val="24"/>
          <w:szCs w:val="24"/>
          <w14:ligatures w14:val="standardContextual"/>
        </w:rPr>
        <w:t>Any defect which may occur as the result of either faulty material or workmanship within the period of two (2) years, or defects encountered during delivery, shall be corrected without expense to the City of McMinnville.</w:t>
      </w:r>
    </w:p>
    <w:p w14:paraId="42CB841F" w14:textId="77777777" w:rsidR="009038E3" w:rsidRPr="009038E3" w:rsidRDefault="009038E3" w:rsidP="009038E3">
      <w:pPr>
        <w:spacing w:after="160" w:line="278" w:lineRule="auto"/>
        <w:rPr>
          <w:rFonts w:ascii="Arial" w:eastAsia="Aptos" w:hAnsi="Arial" w:cs="Arial"/>
          <w:kern w:val="2"/>
          <w:sz w:val="24"/>
          <w:szCs w:val="24"/>
          <w14:ligatures w14:val="standardContextual"/>
        </w:rPr>
      </w:pPr>
      <w:r w:rsidRPr="009038E3">
        <w:rPr>
          <w:rFonts w:ascii="Arial" w:eastAsia="Aptos" w:hAnsi="Arial" w:cs="Arial"/>
          <w:kern w:val="2"/>
          <w:sz w:val="24"/>
          <w:szCs w:val="24"/>
          <w14:ligatures w14:val="standardContextual"/>
        </w:rPr>
        <w:t xml:space="preserve"> By virtue of bidding, the bidders guarantee the prices quoted in the bid will remain firm for the duration of the budget year December 31, 2026.</w:t>
      </w:r>
    </w:p>
    <w:p w14:paraId="1498665E" w14:textId="77777777" w:rsidR="009038E3" w:rsidRPr="009038E3" w:rsidRDefault="009038E3" w:rsidP="009038E3">
      <w:pPr>
        <w:spacing w:after="160" w:line="278" w:lineRule="auto"/>
        <w:rPr>
          <w:rFonts w:ascii="Arial" w:eastAsia="Aptos" w:hAnsi="Arial" w:cs="Arial"/>
          <w:kern w:val="2"/>
          <w:sz w:val="24"/>
          <w:szCs w:val="24"/>
          <w14:ligatures w14:val="standardContextual"/>
        </w:rPr>
      </w:pPr>
      <w:r w:rsidRPr="009038E3">
        <w:rPr>
          <w:rFonts w:ascii="Arial" w:eastAsia="Aptos" w:hAnsi="Arial" w:cs="Arial"/>
          <w:kern w:val="2"/>
          <w:sz w:val="24"/>
          <w:szCs w:val="24"/>
          <w14:ligatures w14:val="standardContextual"/>
        </w:rPr>
        <w:t xml:space="preserve"> If you have any questions, please contact lbussell@mcminnvilletn.gov or (931) 414-2077. </w:t>
      </w:r>
    </w:p>
    <w:p w14:paraId="359BD41A" w14:textId="77777777" w:rsidR="009038E3" w:rsidRPr="009038E3" w:rsidRDefault="009038E3" w:rsidP="009038E3">
      <w:pPr>
        <w:spacing w:after="160" w:line="278" w:lineRule="auto"/>
        <w:rPr>
          <w:rFonts w:ascii="Arial" w:eastAsia="Aptos" w:hAnsi="Arial" w:cs="Arial"/>
          <w:kern w:val="2"/>
          <w:sz w:val="24"/>
          <w:szCs w:val="24"/>
          <w14:ligatures w14:val="standardContextual"/>
        </w:rPr>
      </w:pPr>
      <w:r w:rsidRPr="009038E3">
        <w:rPr>
          <w:rFonts w:ascii="Arial" w:eastAsia="Aptos" w:hAnsi="Arial" w:cs="Arial"/>
          <w:kern w:val="2"/>
          <w:sz w:val="24"/>
          <w:szCs w:val="24"/>
          <w14:ligatures w14:val="standardContextual"/>
        </w:rPr>
        <w:t>Sincerely,</w:t>
      </w:r>
    </w:p>
    <w:p w14:paraId="3624CCE0" w14:textId="77777777" w:rsidR="009038E3" w:rsidRPr="009038E3" w:rsidRDefault="009038E3" w:rsidP="009038E3">
      <w:pPr>
        <w:spacing w:after="0" w:line="240" w:lineRule="auto"/>
        <w:rPr>
          <w:rFonts w:ascii="Arial" w:eastAsia="Aptos" w:hAnsi="Arial" w:cs="Arial"/>
          <w:kern w:val="2"/>
          <w:sz w:val="24"/>
          <w:szCs w:val="24"/>
          <w14:ligatures w14:val="standardContextual"/>
        </w:rPr>
      </w:pPr>
      <w:r w:rsidRPr="009038E3">
        <w:rPr>
          <w:rFonts w:ascii="Arial" w:eastAsia="Aptos" w:hAnsi="Arial" w:cs="Arial"/>
          <w:kern w:val="2"/>
          <w:sz w:val="24"/>
          <w:szCs w:val="24"/>
          <w14:ligatures w14:val="standardContextual"/>
        </w:rPr>
        <w:t xml:space="preserve">Lyndon Bussell </w:t>
      </w:r>
    </w:p>
    <w:p w14:paraId="3CD488A3" w14:textId="77777777" w:rsidR="009038E3" w:rsidRPr="009038E3" w:rsidRDefault="009038E3" w:rsidP="009038E3">
      <w:pPr>
        <w:spacing w:after="0" w:line="240" w:lineRule="auto"/>
        <w:rPr>
          <w:rFonts w:ascii="Arial" w:eastAsia="Aptos" w:hAnsi="Arial" w:cs="Arial"/>
          <w:kern w:val="2"/>
          <w:sz w:val="24"/>
          <w:szCs w:val="24"/>
          <w14:ligatures w14:val="standardContextual"/>
        </w:rPr>
      </w:pPr>
      <w:r w:rsidRPr="009038E3">
        <w:rPr>
          <w:rFonts w:ascii="Arial" w:eastAsia="Aptos" w:hAnsi="Arial" w:cs="Arial"/>
          <w:kern w:val="2"/>
          <w:sz w:val="24"/>
          <w:szCs w:val="24"/>
          <w14:ligatures w14:val="standardContextual"/>
        </w:rPr>
        <w:t>Director of Public Works</w:t>
      </w:r>
    </w:p>
    <w:p w14:paraId="639DEDF7" w14:textId="77777777" w:rsidR="009A2408" w:rsidRPr="009038E3" w:rsidRDefault="009A2408" w:rsidP="00957461">
      <w:pPr>
        <w:pStyle w:val="Heading1"/>
        <w:jc w:val="center"/>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4DC6C0" w14:textId="77777777" w:rsidR="009038E3" w:rsidRPr="009038E3" w:rsidRDefault="009038E3" w:rsidP="009038E3">
      <w:pPr>
        <w:pStyle w:val="Heading1"/>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DCDE0A" w14:textId="0F1720B0" w:rsidR="00557900" w:rsidRPr="009038E3" w:rsidRDefault="00957461" w:rsidP="00957461">
      <w:pPr>
        <w:pStyle w:val="Heading1"/>
        <w:jc w:val="center"/>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b w:val="0"/>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2D047C9C" wp14:editId="6D7E36A5">
            <wp:extent cx="1085850" cy="1057275"/>
            <wp:effectExtent l="0" t="0" r="0" b="9525"/>
            <wp:docPr id="1078929157"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29157" name="Picture 1" descr="A picture containing text, clipar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057275"/>
                    </a:xfrm>
                    <a:prstGeom prst="rect">
                      <a:avLst/>
                    </a:prstGeom>
                    <a:noFill/>
                    <a:ln>
                      <a:noFill/>
                    </a:ln>
                  </pic:spPr>
                </pic:pic>
              </a:graphicData>
            </a:graphic>
          </wp:inline>
        </w:drawing>
      </w:r>
    </w:p>
    <w:p w14:paraId="02AB6D63" w14:textId="38E673AB" w:rsidR="00957461" w:rsidRPr="009038E3" w:rsidRDefault="00957461" w:rsidP="00957461">
      <w:pPr>
        <w:jc w:val="center"/>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McMinnville</w:t>
      </w:r>
    </w:p>
    <w:p w14:paraId="15BD8A65" w14:textId="77777777" w:rsidR="00957461" w:rsidRPr="009038E3" w:rsidRDefault="00957461" w:rsidP="00957461">
      <w:pPr>
        <w:jc w:val="center"/>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3ECF5E" w14:textId="15B93B58" w:rsidR="00557900" w:rsidRPr="009038E3" w:rsidRDefault="00810F69">
      <w:pPr>
        <w:pStyle w:val="Heading2"/>
        <w:rPr>
          <w:rFonts w:ascii="Arial" w:hAnsi="Arial" w:cs="Arial"/>
          <w:b w:val="0"/>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b w:val="0"/>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Street Striping Bid Specifications</w:t>
      </w:r>
    </w:p>
    <w:p w14:paraId="0BA629A9" w14:textId="77777777" w:rsidR="00557900" w:rsidRPr="009038E3" w:rsidRDefault="00810F69">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Double Yellow Centerline – 4 Inch Lines (MUTCD Compliant)</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0098EA14" w14:textId="77777777" w:rsidR="00557900" w:rsidRPr="009038E3" w:rsidRDefault="00810F69">
      <w:pPr>
        <w:pStyle w:val="Heading2"/>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SCOPE OF WORK</w:t>
      </w:r>
    </w:p>
    <w:p w14:paraId="05589ECB" w14:textId="77777777" w:rsidR="00557900" w:rsidRPr="009038E3" w:rsidRDefault="00810F69">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contract consists of furnishing all labor, materials, equipment, traffic control, and supervision necessary to install double yellow centerline pavement markings on designated City streets within McMinnville, Tennessee.</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Only the following work is included:</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Double Yellow Centerline</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- 4-inch wide lines only</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All work shall conform to the Manual on Uniform Traffic Control Devices (MUTCD), latest edition, and these specifications.</w:t>
      </w:r>
    </w:p>
    <w:p w14:paraId="33D07497" w14:textId="77777777" w:rsidR="00557900" w:rsidRPr="009038E3" w:rsidRDefault="00810F69">
      <w:pPr>
        <w:pStyle w:val="Heading2"/>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APPLICABLE STANDARDS</w:t>
      </w:r>
    </w:p>
    <w:p w14:paraId="5F159596" w14:textId="77777777" w:rsidR="00557900" w:rsidRPr="009038E3" w:rsidRDefault="00810F69">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Manual on Uniform Traffic Control Devices (MUTCD), latest edition</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Applicable ASTM/AASHTO standards for pavement marking materials</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Manufacturer’s application requirements</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In the event of conflict, MUTCD requirements shall govern.</w:t>
      </w:r>
    </w:p>
    <w:p w14:paraId="5A18760B" w14:textId="77777777" w:rsidR="00557900" w:rsidRPr="009038E3" w:rsidRDefault="00810F69">
      <w:pPr>
        <w:pStyle w:val="Heading2"/>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 MATERIALS</w:t>
      </w:r>
    </w:p>
    <w:p w14:paraId="77755E5B" w14:textId="77777777" w:rsidR="00557900" w:rsidRPr="009038E3" w:rsidRDefault="00810F69">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Pavement Marking Material:</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Type: Waterborne traffic paint or other MUTCD-approved material</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Color: Yellow</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Width: 4 inches per line (double yellow centerline consists of two parallel 4-inch lines)</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Retroreflectivity: Glass beads applied to meet MUTCD minimum requirements</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Glass Beads:</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Drop-on glass beads meeting ASTM/AASHTO standards</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Applied at manufacturer’s recommended rate</w:t>
      </w:r>
    </w:p>
    <w:p w14:paraId="6CB1CB82" w14:textId="77777777" w:rsidR="00557900" w:rsidRPr="009038E3" w:rsidRDefault="00810F69">
      <w:pPr>
        <w:pStyle w:val="Heading2"/>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INSTALLATION REQUIREMENTS</w:t>
      </w:r>
    </w:p>
    <w:p w14:paraId="7BD91D34" w14:textId="77777777" w:rsidR="00557900" w:rsidRPr="009038E3" w:rsidRDefault="00810F69">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Surface Preparation:</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Pavement shall be clean, dry, and free of contaminants</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Application:</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Two parallel 4-inch yellow lines installed per MUTCD spacing</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Uniform width, color, thickness, and alignment</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Weather Limitations:</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No striping on wet pavement or during unsuitable temperatures or rain</w:t>
      </w:r>
    </w:p>
    <w:p w14:paraId="53425225" w14:textId="77777777" w:rsidR="00557900" w:rsidRPr="009038E3" w:rsidRDefault="00810F69">
      <w:pPr>
        <w:pStyle w:val="Heading2"/>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TRAFFIC CONTROL</w:t>
      </w:r>
    </w:p>
    <w:p w14:paraId="325631D4" w14:textId="77777777" w:rsidR="00557900" w:rsidRPr="009038E3" w:rsidRDefault="00810F69">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Contractor</w:t>
      </w:r>
      <w:proofErr w:type="gramEnd"/>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shall</w:t>
      </w:r>
      <w:proofErr w:type="gramEnd"/>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provide traffic control in accordance with the MUTCD and minimize disruption to traffic.</w:t>
      </w:r>
    </w:p>
    <w:p w14:paraId="2FC26A6F" w14:textId="77777777" w:rsidR="00557900" w:rsidRPr="009038E3" w:rsidRDefault="00810F69">
      <w:pPr>
        <w:pStyle w:val="Heading2"/>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MEASUREMENT</w:t>
      </w:r>
    </w:p>
    <w:p w14:paraId="5079E4B0" w14:textId="77777777" w:rsidR="00557900" w:rsidRPr="009038E3" w:rsidRDefault="00810F69">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Double Yellow Centerline shall be measured by the linear foot of completed double yellow centerline.</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No separate payment for surface preparation, beads, traffic control, mobilization, or cleanup.</w:t>
      </w:r>
    </w:p>
    <w:p w14:paraId="6F470EE6" w14:textId="77777777" w:rsidR="00557900" w:rsidRPr="009038E3" w:rsidRDefault="00810F69">
      <w:pPr>
        <w:pStyle w:val="Heading2"/>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PAYMENT</w:t>
      </w:r>
    </w:p>
    <w:p w14:paraId="14137B07" w14:textId="77777777" w:rsidR="00557900" w:rsidRPr="009038E3" w:rsidRDefault="00810F69">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Payment at the unit price per linear foot shall constitute full compensation for all work, materials, labor, equipment, beads, traffic control, mobilization, and incidental work.</w:t>
      </w:r>
    </w:p>
    <w:p w14:paraId="4A637D8E" w14:textId="77777777" w:rsidR="00557900" w:rsidRPr="009038E3" w:rsidRDefault="00810F69">
      <w:pPr>
        <w:pStyle w:val="Heading2"/>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8. QUALITY CONTROL</w:t>
      </w:r>
    </w:p>
    <w:p w14:paraId="65D48B66" w14:textId="77777777" w:rsidR="00557900" w:rsidRPr="009038E3" w:rsidRDefault="00810F69">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markings shall meet MUTCD requirements. Deficient work shall be corrected at no cost to the City.</w:t>
      </w:r>
    </w:p>
    <w:p w14:paraId="25F4A797" w14:textId="77777777" w:rsidR="00557900" w:rsidRPr="009038E3" w:rsidRDefault="00810F69">
      <w:pPr>
        <w:pStyle w:val="Heading2"/>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WARRANTY</w:t>
      </w:r>
    </w:p>
    <w:p w14:paraId="35CE1609" w14:textId="77777777" w:rsidR="00557900" w:rsidRPr="009038E3" w:rsidRDefault="00810F69">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Contractor shall warrant the work for a minimum of 60 days from installation.</w:t>
      </w:r>
    </w:p>
    <w:p w14:paraId="3E302A5E" w14:textId="77777777" w:rsidR="00557900" w:rsidRPr="009038E3" w:rsidRDefault="00810F69">
      <w:pPr>
        <w:pStyle w:val="Heading2"/>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BID SCHEDULE</w:t>
      </w:r>
    </w:p>
    <w:p w14:paraId="58D61C7B" w14:textId="77777777" w:rsidR="00557900" w:rsidRPr="009038E3" w:rsidRDefault="00810F69">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Item 1: Double Yellow Centerline – 4-inch lines</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Unit: Linear Foot</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Unit Price: $________</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Total: $________</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Authorized Signature: _______________________</w:t>
      </w:r>
      <w:r w:rsidRPr="009038E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Date: _______________________</w:t>
      </w:r>
    </w:p>
    <w:sectPr w:rsidR="00557900" w:rsidRPr="009038E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2564404">
    <w:abstractNumId w:val="8"/>
  </w:num>
  <w:num w:numId="2" w16cid:durableId="337005435">
    <w:abstractNumId w:val="6"/>
  </w:num>
  <w:num w:numId="3" w16cid:durableId="1879588703">
    <w:abstractNumId w:val="5"/>
  </w:num>
  <w:num w:numId="4" w16cid:durableId="1652901740">
    <w:abstractNumId w:val="4"/>
  </w:num>
  <w:num w:numId="5" w16cid:durableId="1243678769">
    <w:abstractNumId w:val="7"/>
  </w:num>
  <w:num w:numId="6" w16cid:durableId="613438517">
    <w:abstractNumId w:val="3"/>
  </w:num>
  <w:num w:numId="7" w16cid:durableId="656425597">
    <w:abstractNumId w:val="2"/>
  </w:num>
  <w:num w:numId="8" w16cid:durableId="704406919">
    <w:abstractNumId w:val="1"/>
  </w:num>
  <w:num w:numId="9" w16cid:durableId="163309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89E"/>
    <w:rsid w:val="00034616"/>
    <w:rsid w:val="00046BFB"/>
    <w:rsid w:val="0006063C"/>
    <w:rsid w:val="0015074B"/>
    <w:rsid w:val="00192A5B"/>
    <w:rsid w:val="0029639D"/>
    <w:rsid w:val="00326F90"/>
    <w:rsid w:val="00533057"/>
    <w:rsid w:val="00544AFC"/>
    <w:rsid w:val="00557900"/>
    <w:rsid w:val="00810F69"/>
    <w:rsid w:val="008A7786"/>
    <w:rsid w:val="009038E3"/>
    <w:rsid w:val="00957461"/>
    <w:rsid w:val="00981250"/>
    <w:rsid w:val="009A2408"/>
    <w:rsid w:val="00A07C75"/>
    <w:rsid w:val="00AA1D8D"/>
    <w:rsid w:val="00AD6821"/>
    <w:rsid w:val="00B47730"/>
    <w:rsid w:val="00B640A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1E7658"/>
  <w14:defaultImageDpi w14:val="300"/>
  <w15:docId w15:val="{4280C4E9-C08F-4E8B-81E4-BAEB112E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550</Words>
  <Characters>3187</Characters>
  <Application>Microsoft Office Word</Application>
  <DocSecurity>0</DocSecurity>
  <Lines>93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 Gross</cp:lastModifiedBy>
  <cp:revision>3</cp:revision>
  <dcterms:created xsi:type="dcterms:W3CDTF">2026-03-02T21:58:00Z</dcterms:created>
  <dcterms:modified xsi:type="dcterms:W3CDTF">2026-03-02T21:58:00Z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987734ff-adf7-42db-b899-4946da11c0cf</vt:lpwstr>
  </property>
</Properties>
</file>